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5B" w:rsidRPr="003E1D5B" w:rsidRDefault="003E1D5B" w:rsidP="003E1D5B">
      <w:pPr>
        <w:pStyle w:val="a3"/>
        <w:jc w:val="both"/>
        <w:rPr>
          <w:color w:val="0C2930"/>
          <w:sz w:val="28"/>
          <w:szCs w:val="28"/>
        </w:rPr>
      </w:pPr>
      <w:r w:rsidRPr="003E1D5B">
        <w:rPr>
          <w:rStyle w:val="a4"/>
          <w:color w:val="0C2930"/>
          <w:sz w:val="28"/>
          <w:szCs w:val="28"/>
        </w:rPr>
        <w:t>Документы Ростовской области в сфере противодействия коррупции: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4" w:tgtFrame="_blank" w:history="1">
        <w:r w:rsidR="003E1D5B" w:rsidRPr="004B63DF">
          <w:rPr>
            <w:rStyle w:val="a5"/>
            <w:color w:val="2F2FFF"/>
            <w:sz w:val="28"/>
            <w:szCs w:val="28"/>
          </w:rPr>
          <w:t xml:space="preserve">Областной закон Ростовской области № 218-ЗС от 12.05.2009 </w:t>
        </w:r>
        <w:r w:rsidR="003E1D5B" w:rsidRPr="004B63DF">
          <w:rPr>
            <w:rStyle w:val="a5"/>
            <w:color w:val="auto"/>
            <w:sz w:val="28"/>
            <w:szCs w:val="28"/>
          </w:rPr>
          <w:t>"О противодействии</w:t>
        </w:r>
        <w:r w:rsidR="003E1D5B" w:rsidRPr="004B63DF">
          <w:rPr>
            <w:rStyle w:val="a5"/>
            <w:color w:val="2F2FFF"/>
            <w:sz w:val="28"/>
            <w:szCs w:val="28"/>
          </w:rPr>
          <w:t xml:space="preserve"> </w:t>
        </w:r>
        <w:r w:rsidR="003E1D5B" w:rsidRPr="004B63DF">
          <w:rPr>
            <w:rStyle w:val="a5"/>
            <w:color w:val="auto"/>
            <w:sz w:val="28"/>
            <w:szCs w:val="28"/>
          </w:rPr>
          <w:t>коррупции в Ростовской области"</w:t>
        </w:r>
      </w:hyperlink>
    </w:p>
    <w:p w:rsidR="003E1D5B" w:rsidRPr="004B63DF" w:rsidRDefault="00A36869" w:rsidP="003E1D5B">
      <w:pPr>
        <w:pStyle w:val="a3"/>
        <w:jc w:val="both"/>
        <w:rPr>
          <w:rStyle w:val="a5"/>
          <w:color w:val="2F2FFF"/>
          <w:sz w:val="28"/>
          <w:szCs w:val="28"/>
        </w:rPr>
      </w:pPr>
      <w:hyperlink r:id="rId5" w:history="1">
        <w:r w:rsidR="003E1D5B" w:rsidRPr="004B63DF">
          <w:rPr>
            <w:rStyle w:val="a5"/>
            <w:color w:val="2F2FFF"/>
            <w:sz w:val="28"/>
            <w:szCs w:val="28"/>
          </w:rPr>
          <w:t>План мероприятий по противодействию коррупции в государственных органах Ростовской области на 2018–2020 годы</w:t>
        </w:r>
      </w:hyperlink>
    </w:p>
    <w:p w:rsidR="00340771" w:rsidRPr="004B63DF" w:rsidRDefault="00340771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F2FFF"/>
          <w:kern w:val="36"/>
          <w:sz w:val="28"/>
          <w:szCs w:val="28"/>
          <w:lang w:eastAsia="ru-RU"/>
        </w:rPr>
      </w:pPr>
      <w:hyperlink r:id="rId6" w:history="1">
        <w:r w:rsidRPr="004B63DF">
          <w:rPr>
            <w:rStyle w:val="a5"/>
            <w:rFonts w:ascii="Times New Roman" w:eastAsia="Times New Roman" w:hAnsi="Times New Roman" w:cs="Times New Roman"/>
            <w:bCs/>
            <w:color w:val="2F2FFF"/>
            <w:kern w:val="36"/>
            <w:sz w:val="28"/>
            <w:szCs w:val="28"/>
            <w:lang w:eastAsia="ru-RU"/>
          </w:rPr>
          <w:t>План мероприятий по противодействию коррупции в государственных органах Ростовской области на 2021-2023 годы</w:t>
        </w:r>
      </w:hyperlink>
    </w:p>
    <w:p w:rsidR="00340771" w:rsidRPr="004B63DF" w:rsidRDefault="00340771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 w:cs="Times New Roman"/>
          <w:color w:val="2F2FFF"/>
          <w:sz w:val="28"/>
          <w:szCs w:val="28"/>
          <w:u w:val="single"/>
          <w:shd w:val="clear" w:color="auto" w:fill="FFFFFF"/>
        </w:rPr>
      </w:pPr>
      <w:hyperlink r:id="rId7" w:history="1">
        <w:r w:rsidRPr="004B63DF">
          <w:rPr>
            <w:rStyle w:val="a5"/>
            <w:rFonts w:ascii="Times New Roman" w:hAnsi="Times New Roman" w:cs="Times New Roman"/>
            <w:color w:val="2F2FFF"/>
            <w:sz w:val="28"/>
            <w:szCs w:val="28"/>
            <w:shd w:val="clear" w:color="auto" w:fill="FFFFFF"/>
          </w:rPr>
          <w:t xml:space="preserve">Указ Губернатора Ростовской области от 15.05.2015 № 27 </w:t>
        </w:r>
        <w:r w:rsidRPr="004B63D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«Об обеспечении контроля за соответствием расходов лиц, замещающих государственные должности Ростовской области, и иных лиц их доходам»</w:t>
        </w:r>
      </w:hyperlink>
    </w:p>
    <w:p w:rsidR="00056ECA" w:rsidRPr="004B63DF" w:rsidRDefault="00056ECA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 w:cs="Times New Roman"/>
          <w:color w:val="2F2FFF"/>
          <w:sz w:val="28"/>
          <w:szCs w:val="28"/>
        </w:rPr>
      </w:pPr>
      <w:hyperlink r:id="rId8" w:history="1">
        <w:r w:rsidRPr="004B63DF">
          <w:rPr>
            <w:rStyle w:val="a5"/>
            <w:rFonts w:ascii="Times New Roman" w:hAnsi="Times New Roman" w:cs="Times New Roman"/>
            <w:color w:val="2F2FFF"/>
            <w:sz w:val="28"/>
            <w:szCs w:val="28"/>
          </w:rPr>
          <w:t xml:space="preserve">Постановление правительства Ростовской области от 19.04.2012 № 300 </w:t>
        </w:r>
        <w:r w:rsidRPr="004B63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«О Порядке осуществления комиссией по противодействию коррупции в Ростовской области антикоррупционного мониторинга»</w:t>
        </w:r>
      </w:hyperlink>
    </w:p>
    <w:p w:rsidR="00056ECA" w:rsidRPr="004B63DF" w:rsidRDefault="00056ECA" w:rsidP="00340771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 w:cs="Times New Roman"/>
          <w:color w:val="2F2FFF"/>
          <w:sz w:val="28"/>
          <w:szCs w:val="28"/>
          <w:u w:val="single"/>
          <w:shd w:val="clear" w:color="auto" w:fill="FFFFFF"/>
        </w:rPr>
      </w:pPr>
      <w:hyperlink r:id="rId9" w:history="1">
        <w:r w:rsidRPr="004B63DF">
          <w:rPr>
            <w:rStyle w:val="a5"/>
            <w:rFonts w:ascii="Times New Roman" w:hAnsi="Times New Roman" w:cs="Times New Roman"/>
            <w:color w:val="2F2FFF"/>
            <w:sz w:val="28"/>
            <w:szCs w:val="28"/>
            <w:shd w:val="clear" w:color="auto" w:fill="FFFFFF"/>
          </w:rPr>
          <w:t xml:space="preserve">Распоряжение правительства Ростовской области от 04.05.2012 № 140 </w:t>
        </w:r>
        <w:r w:rsidRPr="004B63D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«Об утверждении Порядка проведения антикоррупционной экспертизы проектов нормативных правовых актов Губернатора Ростовской области и Правительства Ростовской области»</w:t>
        </w:r>
      </w:hyperlink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0" w:tgtFrame="_blank" w:history="1">
        <w:r w:rsidR="003E1D5B" w:rsidRPr="004B63DF">
          <w:rPr>
            <w:rStyle w:val="a5"/>
            <w:color w:val="2F2FFF"/>
            <w:sz w:val="28"/>
            <w:szCs w:val="28"/>
          </w:rPr>
          <w:t xml:space="preserve">Указ Губернатора Ростовской области от 21.03.2016 № 51 </w:t>
        </w:r>
        <w:r w:rsidR="003E1D5B" w:rsidRPr="004B63DF">
          <w:rPr>
            <w:rStyle w:val="a5"/>
            <w:color w:val="auto"/>
            <w:sz w:val="28"/>
            <w:szCs w:val="28"/>
          </w:rPr>
          <w:t>«О некоторых вопросах</w:t>
        </w:r>
        <w:r w:rsidR="003E1D5B" w:rsidRPr="004B63DF">
          <w:rPr>
            <w:rStyle w:val="a5"/>
            <w:color w:val="2F2FFF"/>
            <w:sz w:val="28"/>
            <w:szCs w:val="28"/>
          </w:rPr>
          <w:t xml:space="preserve"> </w:t>
        </w:r>
        <w:r w:rsidR="003E1D5B" w:rsidRPr="004B63DF">
          <w:rPr>
            <w:rStyle w:val="a5"/>
            <w:color w:val="auto"/>
            <w:sz w:val="28"/>
            <w:szCs w:val="28"/>
          </w:rPr>
          <w:t>противодействия коррупции»</w:t>
        </w:r>
      </w:hyperlink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1" w:history="1">
        <w:r w:rsidR="003E1D5B" w:rsidRPr="004B63DF">
          <w:rPr>
            <w:rStyle w:val="a5"/>
            <w:color w:val="2F2FFF"/>
            <w:sz w:val="28"/>
            <w:szCs w:val="28"/>
          </w:rPr>
          <w:t>Указ Губернатора Ростовской области от 31.05.2017 № 46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некоторых вопросах уведомления представителя нанимателя о выполнении иной оплачиваемой работы»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2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Губернатора Ростовской области от 07.12.2011 № 92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уведомления представителя нанимателя о фактах обращения в целях склонения к совершению коррупционных правонарушений»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3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22.03.2017 № 211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4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03.08.2016 № 551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5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20.07.2016 № 524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6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30.09.2015 № 9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7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30.09.2015 № 5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осуществления комиссией по координации работы по противодействию коррупции в Ростовской области антикоррупционного мониторинга»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8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06.03.2014 № 151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  <w:r w:rsidR="003E1D5B" w:rsidRPr="004B63DF">
        <w:rPr>
          <w:color w:val="2F2FFF"/>
          <w:sz w:val="28"/>
          <w:szCs w:val="28"/>
        </w:rPr>
        <w:t> 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19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16.01.2014 № 40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0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26.09.2013 № 610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1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Губернатора Ростовской области от 24.02.2016 № 61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2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Правительства Ростовской области от 07.09.2016 № 430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формирования перечней организаций, созданных для выполнения задач, поставленных перед органами исполнительной власти Ростовской области»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3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27.06.2013 № 419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представлении сведений о доходах, об имуществе и обязательствах имущественного характера»</w:t>
      </w:r>
      <w:bookmarkStart w:id="0" w:name="_GoBack"/>
      <w:bookmarkEnd w:id="0"/>
    </w:p>
    <w:p w:rsidR="003E1D5B" w:rsidRPr="004B63DF" w:rsidRDefault="00A36869" w:rsidP="003E1D5B">
      <w:pPr>
        <w:pStyle w:val="a3"/>
        <w:jc w:val="both"/>
        <w:rPr>
          <w:sz w:val="28"/>
          <w:szCs w:val="28"/>
        </w:rPr>
      </w:pPr>
      <w:hyperlink r:id="rId24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27.06.2013 № 404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мерах по реализации Федерального закона от 03.12.2012 № 230-ФЗ»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5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17.05.2013 № 291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</w:t>
      </w:r>
      <w:r w:rsidR="003E1D5B" w:rsidRPr="004B63DF">
        <w:rPr>
          <w:sz w:val="28"/>
          <w:szCs w:val="28"/>
        </w:rPr>
        <w:lastRenderedPageBreak/>
        <w:t>претендующими на замещение должностей руководителей государственных учреждений Ростовской области, и лицами, замещающими эти должности»</w:t>
      </w:r>
    </w:p>
    <w:p w:rsidR="003E1D5B" w:rsidRPr="004B63DF" w:rsidRDefault="00A36869" w:rsidP="003E1D5B">
      <w:pPr>
        <w:pStyle w:val="a3"/>
        <w:jc w:val="both"/>
        <w:rPr>
          <w:sz w:val="28"/>
          <w:szCs w:val="28"/>
        </w:rPr>
      </w:pPr>
      <w:hyperlink r:id="rId26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04.05.2012 № 339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056ECA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7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области от 22.03.2012 № 220 </w:t>
        </w:r>
        <w:r w:rsidR="003E1D5B" w:rsidRPr="004B63DF">
          <w:rPr>
            <w:rStyle w:val="a5"/>
            <w:color w:val="auto"/>
            <w:sz w:val="28"/>
            <w:szCs w:val="28"/>
            <w:u w:val="none"/>
          </w:rPr>
          <w:t>«</w:t>
        </w:r>
      </w:hyperlink>
      <w:r w:rsidR="003E1D5B" w:rsidRPr="004B63DF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</w:t>
      </w:r>
    </w:p>
    <w:p w:rsidR="003E1D5B" w:rsidRPr="004B63DF" w:rsidRDefault="00A36869" w:rsidP="003E1D5B">
      <w:pPr>
        <w:pStyle w:val="a3"/>
        <w:jc w:val="both"/>
        <w:rPr>
          <w:sz w:val="28"/>
          <w:szCs w:val="28"/>
        </w:rPr>
      </w:pPr>
      <w:hyperlink r:id="rId28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Распоряжение Губернатора Ростовской области от 18.12.2015 № 103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 порядке принятия отдельными государственными гражданскими служащими Ростовской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3E1D5B" w:rsidRPr="004B63DF" w:rsidRDefault="00A36869" w:rsidP="003E1D5B">
      <w:pPr>
        <w:pStyle w:val="a3"/>
        <w:jc w:val="both"/>
        <w:rPr>
          <w:color w:val="2F2FFF"/>
          <w:sz w:val="28"/>
          <w:szCs w:val="28"/>
        </w:rPr>
      </w:pPr>
      <w:hyperlink r:id="rId29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Постановление Правительства Ростовской области от 26.10.2018 № 678</w:t>
        </w:r>
      </w:hyperlink>
      <w:r w:rsidR="003E1D5B" w:rsidRPr="004B63DF">
        <w:rPr>
          <w:color w:val="2F2FFF"/>
          <w:sz w:val="28"/>
          <w:szCs w:val="28"/>
        </w:rPr>
        <w:t> </w:t>
      </w:r>
      <w:r w:rsidR="003E1D5B" w:rsidRPr="004B63DF">
        <w:rPr>
          <w:sz w:val="28"/>
          <w:szCs w:val="28"/>
        </w:rPr>
        <w:t>«Об утверждении государственной программы Ростовской области «Обеспечение общественного порядка и противодействие преступности»</w:t>
      </w:r>
    </w:p>
    <w:p w:rsidR="003E1D5B" w:rsidRDefault="00A36869" w:rsidP="003E1D5B">
      <w:pPr>
        <w:pStyle w:val="a3"/>
        <w:jc w:val="both"/>
        <w:rPr>
          <w:color w:val="0C2930"/>
          <w:sz w:val="28"/>
          <w:szCs w:val="28"/>
        </w:rPr>
      </w:pPr>
      <w:hyperlink r:id="rId30" w:tgtFrame="_blank" w:history="1">
        <w:r w:rsidR="003E1D5B" w:rsidRPr="004B63DF">
          <w:rPr>
            <w:rStyle w:val="a5"/>
            <w:color w:val="2F2FFF"/>
            <w:sz w:val="28"/>
            <w:szCs w:val="28"/>
          </w:rPr>
          <w:t>Кодекс этики и служебного поведения</w:t>
        </w:r>
      </w:hyperlink>
      <w:r w:rsidR="003E1D5B" w:rsidRPr="004B63DF">
        <w:rPr>
          <w:color w:val="2F2FFF"/>
          <w:sz w:val="28"/>
          <w:szCs w:val="28"/>
        </w:rPr>
        <w:t> государственных гражданских служащих Ростовской области</w:t>
      </w:r>
      <w:r w:rsidR="003E1D5B" w:rsidRPr="003E1D5B">
        <w:rPr>
          <w:color w:val="0C2930"/>
          <w:sz w:val="28"/>
          <w:szCs w:val="28"/>
        </w:rPr>
        <w:t> </w:t>
      </w:r>
    </w:p>
    <w:p w:rsidR="004B63DF" w:rsidRPr="003E1D5B" w:rsidRDefault="004B63DF" w:rsidP="003E1D5B">
      <w:pPr>
        <w:pStyle w:val="a3"/>
        <w:jc w:val="both"/>
        <w:rPr>
          <w:color w:val="0C2930"/>
          <w:sz w:val="28"/>
          <w:szCs w:val="28"/>
        </w:rPr>
      </w:pPr>
    </w:p>
    <w:p w:rsidR="00A6735A" w:rsidRDefault="00A6735A"/>
    <w:sectPr w:rsidR="00A6735A" w:rsidSect="00A36869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5B"/>
    <w:rsid w:val="00056ECA"/>
    <w:rsid w:val="00340771"/>
    <w:rsid w:val="003E1D5B"/>
    <w:rsid w:val="004B63DF"/>
    <w:rsid w:val="00A36869"/>
    <w:rsid w:val="00A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EDB6"/>
  <w15:chartTrackingRefBased/>
  <w15:docId w15:val="{70772ED2-5584-4E06-AF29-8C0CC81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5B"/>
    <w:rPr>
      <w:b/>
      <w:bCs/>
    </w:rPr>
  </w:style>
  <w:style w:type="character" w:styleId="a5">
    <w:name w:val="Hyperlink"/>
    <w:basedOn w:val="a0"/>
    <w:uiPriority w:val="99"/>
    <w:unhideWhenUsed/>
    <w:rsid w:val="003E1D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ocuments/O-Poryadke-osushhestvleniya-komissiejj-po-koordinacii-raboty-po-protivodejjstviyu-korrupcii-v-Rostovskojj-oblasti-antikorrupcionnogo-monitor?pageid=128483&amp;mid=134977&amp;itemId=23000" TargetMode="External"/><Relationship Id="rId13" Type="http://schemas.openxmlformats.org/officeDocument/2006/relationships/hyperlink" Target="https://www.donland.ru/documents/7816/" TargetMode="External"/><Relationship Id="rId18" Type="http://schemas.openxmlformats.org/officeDocument/2006/relationships/hyperlink" Target="https://www.donland.ru/documents/3435/" TargetMode="External"/><Relationship Id="rId26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onland.ru/documents/3997/" TargetMode="External"/><Relationship Id="rId7" Type="http://schemas.openxmlformats.org/officeDocument/2006/relationships/hyperlink" Target="http://old.donland.ru/documents/Ob-obespechenii-kontrolya-za-sootvetstviem-raskhodov-lic-zameshhayushhikh-gosudarstvennye-dolzhnosti-Rostovskojj-oblasti-i-inykh-lic-ikh-dok?pageid=128483&amp;mid=134977&amp;itemId=19492" TargetMode="External"/><Relationship Id="rId12" Type="http://schemas.openxmlformats.org/officeDocument/2006/relationships/hyperlink" Target="https://www.donland.ru/documents/5909/" TargetMode="External"/><Relationship Id="rId17" Type="http://schemas.openxmlformats.org/officeDocument/2006/relationships/hyperlink" Target="http://www.donland.ru/Donland/Pages/View.aspx?pageid=128483&amp;mid=134977&amp;itemId=23000" TargetMode="External"/><Relationship Id="rId25" Type="http://schemas.openxmlformats.org/officeDocument/2006/relationships/hyperlink" Target="https://www.donland.ru/documents/33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nland.ru/documents/3538/" TargetMode="External"/><Relationship Id="rId20" Type="http://schemas.openxmlformats.org/officeDocument/2006/relationships/hyperlink" Target="https://www.donland.ru/documents/3218/" TargetMode="External"/><Relationship Id="rId29" Type="http://schemas.openxmlformats.org/officeDocument/2006/relationships/hyperlink" Target="https://www.donland.ru/documents/975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13692/" TargetMode="External"/><Relationship Id="rId11" Type="http://schemas.openxmlformats.org/officeDocument/2006/relationships/hyperlink" Target="http://www.donland.ru/documents/O-nekotorykh-voprosakh-uvedomleniya-predstavitelya-nanimatelya-o-vypolnenii-inojj-oplachivaemojj-raboty?pageid=128483&amp;mid=134977&amp;itemId=25806" TargetMode="External"/><Relationship Id="rId24" Type="http://schemas.openxmlformats.org/officeDocument/2006/relationships/hyperlink" Target="https://www.donland.ru/documents/324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donland.ru/activity/1193/" TargetMode="External"/><Relationship Id="rId15" Type="http://schemas.openxmlformats.org/officeDocument/2006/relationships/hyperlink" Target="https://www.donland.ru/documents/6960/" TargetMode="External"/><Relationship Id="rId23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28" Type="http://schemas.openxmlformats.org/officeDocument/2006/relationships/hyperlink" Target="https://www.donland.ru/documents/3781/" TargetMode="External"/><Relationship Id="rId10" Type="http://schemas.openxmlformats.org/officeDocument/2006/relationships/hyperlink" Target="https://pravo.donland.ru/doc/view/id/%D0%A3%D0%BA%D0%B0%D0%B7_51_22032016_2468/" TargetMode="External"/><Relationship Id="rId19" Type="http://schemas.openxmlformats.org/officeDocument/2006/relationships/hyperlink" Target="https://www.donland.ru/documents/2998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donland.ru/documents/2463/" TargetMode="External"/><Relationship Id="rId9" Type="http://schemas.openxmlformats.org/officeDocument/2006/relationships/hyperlink" Target="http://old.donland.ru/documents/Ob-utverzhdenii-Poryadka-provedeniya-antikorrupcionnojj-ehkspertizy-proektov-normativnykh-pravovykh-aktov-Gubernatora-Rostovskojj-oblasti-i-?pageid=128483&amp;mid=134977&amp;itemId=23008" TargetMode="External"/><Relationship Id="rId14" Type="http://schemas.openxmlformats.org/officeDocument/2006/relationships/hyperlink" Target="https://www.donland.ru/documents/6990/" TargetMode="External"/><Relationship Id="rId22" Type="http://schemas.openxmlformats.org/officeDocument/2006/relationships/hyperlink" Target="http://www.donland.ru/documents/O-poryadke-formirovaniya-perechnejj-organizacijj-sozdannykh-dlya-vypolneniya-zadach-postavlennykh-pered-organami-ispolnitelnojj-vlasti-Rosto?pageid=128483&amp;mid=134977&amp;itemId=24404" TargetMode="External"/><Relationship Id="rId27" Type="http://schemas.openxmlformats.org/officeDocument/2006/relationships/hyperlink" Target="https://www.donland.ru/documents/3240/" TargetMode="External"/><Relationship Id="rId30" Type="http://schemas.openxmlformats.org/officeDocument/2006/relationships/hyperlink" Target="https://www.donland.ru/documents/7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2022-12-27T11:45:00Z</dcterms:created>
  <dcterms:modified xsi:type="dcterms:W3CDTF">2022-12-28T07:32:00Z</dcterms:modified>
</cp:coreProperties>
</file>