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8A" w:rsidRPr="00B142AB" w:rsidRDefault="0062788A" w:rsidP="0062788A">
      <w:pPr>
        <w:jc w:val="center"/>
        <w:rPr>
          <w:rFonts w:ascii="Helvetica" w:hAnsi="Helvetica"/>
          <w:color w:val="000000"/>
          <w:sz w:val="24"/>
          <w:szCs w:val="24"/>
        </w:rPr>
      </w:pPr>
      <w:r w:rsidRPr="00B142AB">
        <w:rPr>
          <w:rFonts w:ascii="Helvetica" w:hAnsi="Helvetic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12AB2EC" wp14:editId="6E1EDE59">
            <wp:simplePos x="0" y="0"/>
            <wp:positionH relativeFrom="column">
              <wp:posOffset>-74295</wp:posOffset>
            </wp:positionH>
            <wp:positionV relativeFrom="paragraph">
              <wp:posOffset>10160</wp:posOffset>
            </wp:positionV>
            <wp:extent cx="1797685" cy="1394460"/>
            <wp:effectExtent l="0" t="0" r="0" b="0"/>
            <wp:wrapThrough wrapText="bothSides">
              <wp:wrapPolygon edited="0">
                <wp:start x="0" y="0"/>
                <wp:lineTo x="0" y="21246"/>
                <wp:lineTo x="21287" y="21246"/>
                <wp:lineTo x="21287" y="0"/>
                <wp:lineTo x="0" y="0"/>
              </wp:wrapPolygon>
            </wp:wrapThrough>
            <wp:docPr id="2" name="Рисунок 2" descr="\\Fileserver.rseu.ru\users$\!МЕДИАЦЕНТР\ЛОГОТИПЫ\РИНХ логотип\Логотип со скоб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.rseu.ru\users$\!МЕДИАЦЕНТР\ЛОГОТИПЫ\РИНХ логотип\Логотип со скобкам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23750"/>
                    <a:stretch/>
                  </pic:blipFill>
                  <pic:spPr bwMode="auto">
                    <a:xfrm>
                      <a:off x="0" y="0"/>
                      <a:ext cx="179768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142AB">
        <w:rPr>
          <w:rFonts w:ascii="Helvetica" w:hAnsi="Helvetica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</w:r>
    </w:p>
    <w:p w:rsidR="0062788A" w:rsidRPr="0006709C" w:rsidRDefault="0062788A" w:rsidP="0062788A">
      <w:pPr>
        <w:spacing w:after="0"/>
        <w:ind w:firstLine="709"/>
        <w:jc w:val="both"/>
        <w:rPr>
          <w:rFonts w:ascii="Helvetica" w:hAnsi="Helvetica"/>
          <w:sz w:val="24"/>
          <w:szCs w:val="24"/>
          <w:lang w:val="en-US"/>
        </w:rPr>
      </w:pPr>
      <w:r w:rsidRPr="00257058">
        <w:rPr>
          <w:rFonts w:ascii="Helvetica" w:hAnsi="Helvetica"/>
          <w:color w:val="000000"/>
          <w:sz w:val="24"/>
          <w:szCs w:val="24"/>
        </w:rPr>
        <w:t>тел</w:t>
      </w:r>
      <w:r w:rsidRPr="00257058">
        <w:rPr>
          <w:rFonts w:ascii="Helvetica" w:hAnsi="Helvetica"/>
          <w:color w:val="000000"/>
          <w:sz w:val="24"/>
          <w:szCs w:val="24"/>
          <w:lang w:val="en-US"/>
        </w:rPr>
        <w:t xml:space="preserve">.: </w:t>
      </w:r>
      <w:r w:rsidRPr="0006709C">
        <w:rPr>
          <w:rFonts w:ascii="Helvetica" w:hAnsi="Helvetica"/>
          <w:sz w:val="24"/>
          <w:szCs w:val="24"/>
          <w:lang w:val="en-US"/>
        </w:rPr>
        <w:t>8-863-237-02-77</w:t>
      </w:r>
    </w:p>
    <w:p w:rsidR="0062788A" w:rsidRPr="00B142AB" w:rsidRDefault="0062788A" w:rsidP="0062788A">
      <w:pPr>
        <w:spacing w:after="0"/>
        <w:ind w:left="3045" w:firstLine="495"/>
        <w:rPr>
          <w:rFonts w:ascii="Helvetica" w:hAnsi="Helvetica"/>
          <w:color w:val="000000"/>
          <w:sz w:val="24"/>
          <w:szCs w:val="24"/>
          <w:lang w:val="en-US"/>
        </w:rPr>
      </w:pPr>
    </w:p>
    <w:p w:rsidR="0062788A" w:rsidRPr="00B142AB" w:rsidRDefault="0062788A" w:rsidP="0062788A">
      <w:pPr>
        <w:spacing w:after="0"/>
        <w:ind w:left="3045" w:firstLine="495"/>
        <w:rPr>
          <w:rFonts w:ascii="Helvetica" w:hAnsi="Helvetica"/>
          <w:sz w:val="24"/>
          <w:szCs w:val="24"/>
          <w:lang w:val="en-US"/>
        </w:rPr>
      </w:pPr>
      <w:r w:rsidRPr="00B142AB">
        <w:rPr>
          <w:rFonts w:ascii="Helvetica" w:hAnsi="Helvetica"/>
          <w:color w:val="000000"/>
          <w:sz w:val="24"/>
          <w:szCs w:val="24"/>
          <w:lang w:val="en-US"/>
        </w:rPr>
        <w:t xml:space="preserve">E-mail: </w:t>
      </w:r>
      <w:hyperlink r:id="rId7" w:history="1">
        <w:r w:rsidRPr="00734F4C">
          <w:rPr>
            <w:rStyle w:val="a4"/>
            <w:rFonts w:ascii="Helvetica" w:hAnsi="Helvetica"/>
            <w:lang w:val="en-US"/>
          </w:rPr>
          <w:t>abit.rsue@mail</w:t>
        </w:r>
      </w:hyperlink>
      <w:r w:rsidRPr="007E6FA3">
        <w:rPr>
          <w:rStyle w:val="a4"/>
          <w:rFonts w:ascii="Helvetica" w:hAnsi="Helvetica"/>
          <w:lang w:val="en-US"/>
        </w:rPr>
        <w:t>.</w:t>
      </w:r>
      <w:r>
        <w:rPr>
          <w:rStyle w:val="a4"/>
          <w:rFonts w:ascii="Helvetica" w:hAnsi="Helvetica"/>
          <w:lang w:val="en-US"/>
        </w:rPr>
        <w:t>ru</w:t>
      </w:r>
      <w:r w:rsidRPr="00F15C75">
        <w:rPr>
          <w:rFonts w:asciiTheme="minorHAnsi" w:hAnsiTheme="minorHAnsi"/>
          <w:lang w:val="en-US"/>
        </w:rPr>
        <w:t xml:space="preserve"> </w:t>
      </w:r>
      <w:r w:rsidRPr="00F15C75">
        <w:rPr>
          <w:rFonts w:ascii="Helvetica" w:hAnsi="Helvetica"/>
          <w:color w:val="000000"/>
          <w:sz w:val="24"/>
          <w:szCs w:val="24"/>
          <w:lang w:val="en-US"/>
        </w:rPr>
        <w:t xml:space="preserve">       </w:t>
      </w:r>
      <w:hyperlink r:id="rId8" w:history="1">
        <w:r w:rsidRPr="00641753">
          <w:rPr>
            <w:rStyle w:val="a4"/>
            <w:rFonts w:ascii="Helvetica" w:hAnsi="Helvetica"/>
            <w:lang w:val="en-US"/>
          </w:rPr>
          <w:t>www.abit.rsue.ru</w:t>
        </w:r>
      </w:hyperlink>
      <w:r w:rsidRPr="00F15C75">
        <w:rPr>
          <w:rFonts w:asciiTheme="minorHAnsi" w:hAnsiTheme="minorHAnsi"/>
          <w:lang w:val="en-US"/>
        </w:rPr>
        <w:t xml:space="preserve"> </w:t>
      </w:r>
      <w:r w:rsidRPr="00B142AB">
        <w:rPr>
          <w:rFonts w:ascii="Helvetica" w:hAnsi="Helvetica"/>
          <w:color w:val="000000"/>
          <w:sz w:val="24"/>
          <w:szCs w:val="24"/>
          <w:lang w:val="en-US"/>
        </w:rPr>
        <w:t xml:space="preserve"> </w:t>
      </w:r>
    </w:p>
    <w:p w:rsidR="0062788A" w:rsidRPr="00B142AB" w:rsidRDefault="0062788A" w:rsidP="0062788A">
      <w:pPr>
        <w:spacing w:after="0"/>
        <w:rPr>
          <w:rFonts w:ascii="Helvetica" w:hAnsi="Helvetica"/>
          <w:sz w:val="24"/>
          <w:szCs w:val="24"/>
          <w:lang w:val="en-US"/>
        </w:rPr>
      </w:pPr>
    </w:p>
    <w:p w:rsidR="0062788A" w:rsidRDefault="0062788A" w:rsidP="0062788A">
      <w:pPr>
        <w:contextualSpacing/>
        <w:jc w:val="center"/>
        <w:rPr>
          <w:rFonts w:asciiTheme="minorHAnsi" w:eastAsiaTheme="minorEastAsia" w:hAnsiTheme="minorHAnsi"/>
          <w:b/>
          <w:sz w:val="24"/>
          <w:szCs w:val="24"/>
          <w:lang w:eastAsia="ru-RU"/>
        </w:rPr>
      </w:pPr>
      <w:r w:rsidRPr="00D0515F">
        <w:rPr>
          <w:rFonts w:ascii="Helvetica" w:eastAsiaTheme="minorEastAsia" w:hAnsi="Helvetica"/>
          <w:b/>
          <w:sz w:val="24"/>
          <w:szCs w:val="24"/>
          <w:lang w:eastAsia="ru-RU"/>
        </w:rPr>
        <w:t xml:space="preserve">ДЕНЬ ОТКРЫТЫХ ДВЕРЕЙ В РГЭУ (РИНХ) </w:t>
      </w:r>
    </w:p>
    <w:p w:rsidR="0062788A" w:rsidRPr="00323626" w:rsidRDefault="0062788A" w:rsidP="0062788A">
      <w:pPr>
        <w:contextualSpacing/>
        <w:jc w:val="center"/>
        <w:rPr>
          <w:rFonts w:asciiTheme="minorHAnsi" w:eastAsiaTheme="minorEastAsia" w:hAnsiTheme="minorHAnsi"/>
          <w:b/>
          <w:sz w:val="24"/>
          <w:szCs w:val="24"/>
          <w:lang w:eastAsia="ru-RU"/>
        </w:rPr>
      </w:pPr>
    </w:p>
    <w:p w:rsidR="0062788A" w:rsidRPr="009B69C4" w:rsidRDefault="00960509" w:rsidP="0062788A">
      <w:pPr>
        <w:ind w:firstLine="708"/>
        <w:contextualSpacing/>
        <w:jc w:val="both"/>
        <w:rPr>
          <w:rFonts w:ascii="Helvetica" w:eastAsiaTheme="minorEastAsia" w:hAnsi="Helvetica"/>
          <w:b/>
          <w:sz w:val="24"/>
          <w:szCs w:val="24"/>
          <w:lang w:eastAsia="ru-RU"/>
        </w:rPr>
      </w:pPr>
      <w:r>
        <w:rPr>
          <w:rFonts w:ascii="Helvetica" w:eastAsiaTheme="minorEastAsia" w:hAnsi="Helvetica"/>
          <w:b/>
          <w:sz w:val="24"/>
          <w:szCs w:val="24"/>
          <w:lang w:eastAsia="ru-RU"/>
        </w:rPr>
        <w:t>17</w:t>
      </w:r>
      <w:r w:rsidR="0062788A" w:rsidRPr="00D0515F">
        <w:rPr>
          <w:rFonts w:ascii="Helvetica" w:eastAsiaTheme="minorEastAsia" w:hAnsi="Helvetica"/>
          <w:b/>
          <w:sz w:val="24"/>
          <w:szCs w:val="24"/>
          <w:lang w:eastAsia="ru-RU"/>
        </w:rPr>
        <w:t xml:space="preserve"> </w:t>
      </w:r>
      <w:r>
        <w:rPr>
          <w:rFonts w:ascii="Helvetica" w:eastAsiaTheme="minorEastAsia" w:hAnsi="Helvetica"/>
          <w:b/>
          <w:sz w:val="24"/>
          <w:szCs w:val="24"/>
          <w:lang w:eastAsia="ru-RU"/>
        </w:rPr>
        <w:t>ноября</w:t>
      </w:r>
      <w:r w:rsidR="0062788A" w:rsidRPr="00D0515F">
        <w:rPr>
          <w:rFonts w:ascii="Helvetica" w:eastAsiaTheme="minorEastAsia" w:hAnsi="Helvetica"/>
          <w:b/>
          <w:sz w:val="24"/>
          <w:szCs w:val="24"/>
          <w:lang w:eastAsia="ru-RU"/>
        </w:rPr>
        <w:t xml:space="preserve"> в 11 час. 00 мин. в Ростовском государственном экономическом </w:t>
      </w:r>
      <w:r w:rsidR="0062788A" w:rsidRPr="009B69C4">
        <w:rPr>
          <w:rFonts w:ascii="Helvetica" w:eastAsiaTheme="minorEastAsia" w:hAnsi="Helvetica"/>
          <w:b/>
          <w:sz w:val="24"/>
          <w:szCs w:val="24"/>
          <w:lang w:eastAsia="ru-RU"/>
        </w:rPr>
        <w:t>университете (РИНХ) состоится День открытых дверей. Абитуриенты и родители посетят вуз, познакомятся с ректоратом, встретятся с деканами факультетов, ведущими преподавателя</w:t>
      </w:r>
      <w:r w:rsidR="0062788A">
        <w:rPr>
          <w:rFonts w:ascii="Helvetica" w:eastAsiaTheme="minorEastAsia" w:hAnsi="Helvetica"/>
          <w:b/>
          <w:sz w:val="24"/>
          <w:szCs w:val="24"/>
          <w:lang w:eastAsia="ru-RU"/>
        </w:rPr>
        <w:t xml:space="preserve">ми, студентами и выпускниками, </w:t>
      </w:r>
      <w:r w:rsidR="003D625E">
        <w:rPr>
          <w:rFonts w:ascii="Helvetica" w:eastAsiaTheme="minorEastAsia" w:hAnsi="Helvetica"/>
          <w:b/>
          <w:sz w:val="24"/>
          <w:szCs w:val="24"/>
          <w:lang w:eastAsia="ru-RU"/>
        </w:rPr>
        <w:t>получат информацию</w:t>
      </w:r>
      <w:r w:rsidR="003D625E" w:rsidRPr="003D625E">
        <w:rPr>
          <w:rFonts w:ascii="Helvetica" w:eastAsiaTheme="minorEastAsia" w:hAnsi="Helvetica"/>
          <w:b/>
          <w:sz w:val="24"/>
          <w:szCs w:val="24"/>
          <w:lang w:eastAsia="ru-RU"/>
        </w:rPr>
        <w:t xml:space="preserve"> об особенностях приемной кампании 2025 года.</w:t>
      </w:r>
      <w:bookmarkStart w:id="0" w:name="_GoBack"/>
      <w:bookmarkEnd w:id="0"/>
    </w:p>
    <w:p w:rsidR="0062788A" w:rsidRPr="009B69C4" w:rsidRDefault="0062788A" w:rsidP="0062788A">
      <w:pPr>
        <w:ind w:firstLine="708"/>
        <w:contextualSpacing/>
        <w:jc w:val="both"/>
        <w:rPr>
          <w:rFonts w:ascii="Helvetica" w:eastAsiaTheme="minorEastAsia" w:hAnsi="Helvetica"/>
          <w:sz w:val="24"/>
          <w:szCs w:val="24"/>
          <w:lang w:eastAsia="ru-RU"/>
        </w:rPr>
      </w:pPr>
    </w:p>
    <w:p w:rsidR="0062788A" w:rsidRDefault="0062788A" w:rsidP="0062788A">
      <w:pPr>
        <w:ind w:firstLine="708"/>
        <w:contextualSpacing/>
        <w:jc w:val="both"/>
        <w:rPr>
          <w:rFonts w:ascii="Helvetica" w:eastAsiaTheme="minorEastAsia" w:hAnsi="Helvetica"/>
          <w:sz w:val="24"/>
          <w:szCs w:val="24"/>
          <w:lang w:eastAsia="ru-RU"/>
        </w:rPr>
      </w:pPr>
      <w:r w:rsidRPr="009B69C4">
        <w:rPr>
          <w:rFonts w:ascii="Helvetica" w:eastAsiaTheme="minorEastAsia" w:hAnsi="Helvetica"/>
          <w:sz w:val="24"/>
          <w:szCs w:val="24"/>
          <w:lang w:eastAsia="ru-RU"/>
        </w:rPr>
        <w:t xml:space="preserve">Выбор будущей профессии – это ответственный и важный шаг. Для принятия обдуманного и взвешенного решения необходимо обладать всей полнотой актуальной информации. Узнать все о профессиональных перспективах </w:t>
      </w:r>
      <w:r w:rsidRPr="009B69C4">
        <w:rPr>
          <w:rFonts w:ascii="Helvetica" w:eastAsiaTheme="minorEastAsia" w:hAnsi="Helvetica" w:cstheme="minorHAnsi"/>
          <w:sz w:val="24"/>
          <w:szCs w:val="24"/>
          <w:lang w:eastAsia="ru-RU"/>
        </w:rPr>
        <w:t>и обучении</w:t>
      </w:r>
      <w:r w:rsidRPr="009B69C4">
        <w:rPr>
          <w:rFonts w:ascii="Helvetica" w:eastAsiaTheme="minorEastAsia" w:hAnsi="Helvetica"/>
          <w:sz w:val="24"/>
          <w:szCs w:val="24"/>
          <w:lang w:eastAsia="ru-RU"/>
        </w:rPr>
        <w:t xml:space="preserve"> в университете вы сможете на Дне открытых дверей Ростовского государственного экономического университета (РИНХ) – одного из крупнейших университетов и лидеров экономического образования России.</w:t>
      </w:r>
    </w:p>
    <w:p w:rsidR="00875D6B" w:rsidRPr="009B69C4" w:rsidRDefault="00875D6B" w:rsidP="0062788A">
      <w:pPr>
        <w:ind w:firstLine="708"/>
        <w:contextualSpacing/>
        <w:jc w:val="both"/>
        <w:rPr>
          <w:rFonts w:ascii="Helvetica" w:eastAsiaTheme="minorEastAsia" w:hAnsi="Helvetica"/>
          <w:sz w:val="24"/>
          <w:szCs w:val="24"/>
          <w:lang w:eastAsia="ru-RU"/>
        </w:rPr>
      </w:pPr>
    </w:p>
    <w:p w:rsidR="0062788A" w:rsidRDefault="0062788A" w:rsidP="0062788A">
      <w:pPr>
        <w:ind w:firstLine="708"/>
        <w:contextualSpacing/>
        <w:jc w:val="center"/>
        <w:rPr>
          <w:rFonts w:ascii="Helvetica" w:eastAsiaTheme="minorEastAsia" w:hAnsi="Helvetica"/>
          <w:b/>
          <w:sz w:val="24"/>
          <w:szCs w:val="24"/>
          <w:lang w:eastAsia="ru-RU"/>
        </w:rPr>
      </w:pPr>
      <w:r w:rsidRPr="007E6FA3">
        <w:rPr>
          <w:rFonts w:ascii="Helvetica" w:eastAsiaTheme="minorEastAsia" w:hAnsi="Helvetica"/>
          <w:b/>
          <w:sz w:val="24"/>
          <w:szCs w:val="24"/>
          <w:lang w:eastAsia="ru-RU"/>
        </w:rPr>
        <w:t>Краткая программа Дня открытых дверей:</w:t>
      </w:r>
    </w:p>
    <w:p w:rsidR="0062788A" w:rsidRPr="007E6FA3" w:rsidRDefault="0062788A" w:rsidP="0062788A">
      <w:pPr>
        <w:ind w:firstLine="708"/>
        <w:contextualSpacing/>
        <w:jc w:val="center"/>
        <w:rPr>
          <w:rFonts w:ascii="Helvetica" w:eastAsiaTheme="minorEastAsia" w:hAnsi="Helvetica"/>
          <w:b/>
          <w:sz w:val="24"/>
          <w:szCs w:val="24"/>
          <w:lang w:eastAsia="ru-RU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5811"/>
        <w:gridCol w:w="993"/>
        <w:gridCol w:w="1984"/>
      </w:tblGrid>
      <w:tr w:rsidR="0062788A" w:rsidTr="000A327C">
        <w:tc>
          <w:tcPr>
            <w:tcW w:w="1555" w:type="dxa"/>
          </w:tcPr>
          <w:p w:rsidR="0062788A" w:rsidRPr="007E6FA3" w:rsidRDefault="00684999" w:rsidP="00684999">
            <w:pPr>
              <w:contextualSpacing/>
              <w:jc w:val="center"/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811" w:type="dxa"/>
          </w:tcPr>
          <w:p w:rsidR="0062788A" w:rsidRPr="00684999" w:rsidRDefault="00684999" w:rsidP="00684999">
            <w:pPr>
              <w:contextualSpacing/>
              <w:jc w:val="center"/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М</w:t>
            </w:r>
            <w:r w:rsidRPr="00684999"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993" w:type="dxa"/>
            <w:vAlign w:val="center"/>
          </w:tcPr>
          <w:p w:rsidR="0062788A" w:rsidRPr="00684999" w:rsidRDefault="00684999" w:rsidP="00684999">
            <w:pPr>
              <w:contextualSpacing/>
              <w:jc w:val="center"/>
              <w:rPr>
                <w:rFonts w:ascii="Helvetica" w:eastAsiaTheme="minorEastAsia" w:hAnsi="Helvetica"/>
                <w:sz w:val="24"/>
                <w:szCs w:val="24"/>
                <w:lang w:eastAsia="ru-RU"/>
              </w:rPr>
            </w:pPr>
            <w:r w:rsidRPr="00684999">
              <w:rPr>
                <w:rFonts w:ascii="Helvetica" w:eastAsiaTheme="minorEastAsia" w:hAnsi="Helvetica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1984" w:type="dxa"/>
            <w:vAlign w:val="center"/>
          </w:tcPr>
          <w:p w:rsidR="0062788A" w:rsidRPr="00684999" w:rsidRDefault="00684999" w:rsidP="00684999">
            <w:pPr>
              <w:contextualSpacing/>
              <w:jc w:val="center"/>
              <w:rPr>
                <w:rFonts w:ascii="Helvetica" w:eastAsiaTheme="minorEastAsia" w:hAnsi="Helvetica"/>
                <w:sz w:val="24"/>
                <w:szCs w:val="24"/>
                <w:lang w:eastAsia="ru-RU"/>
              </w:rPr>
            </w:pPr>
            <w:r w:rsidRPr="00684999">
              <w:rPr>
                <w:rFonts w:ascii="Helvetica" w:eastAsiaTheme="minorEastAsia" w:hAnsi="Helvetica"/>
                <w:sz w:val="24"/>
                <w:szCs w:val="24"/>
                <w:lang w:eastAsia="ru-RU"/>
              </w:rPr>
              <w:t>АУД.</w:t>
            </w:r>
          </w:p>
        </w:tc>
      </w:tr>
      <w:tr w:rsidR="0062788A" w:rsidTr="000A327C">
        <w:tc>
          <w:tcPr>
            <w:tcW w:w="1555" w:type="dxa"/>
          </w:tcPr>
          <w:p w:rsidR="0062788A" w:rsidRDefault="0062788A" w:rsidP="000A327C">
            <w:pPr>
              <w:contextualSpacing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5811" w:type="dxa"/>
          </w:tcPr>
          <w:p w:rsidR="0062788A" w:rsidRPr="00D447DB" w:rsidRDefault="0062788A" w:rsidP="000A327C">
            <w:pPr>
              <w:contextualSpacing/>
              <w:jc w:val="both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D447DB">
              <w:rPr>
                <w:rFonts w:ascii="Helvetica" w:eastAsiaTheme="minorEastAsia" w:hAnsi="Helvetica" w:cs="Helvetica"/>
                <w:b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993" w:type="dxa"/>
            <w:vAlign w:val="center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1984" w:type="dxa"/>
            <w:vAlign w:val="center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Точка кипения</w:t>
            </w:r>
          </w:p>
        </w:tc>
      </w:tr>
      <w:tr w:rsidR="00684999" w:rsidTr="000A327C">
        <w:tc>
          <w:tcPr>
            <w:tcW w:w="1555" w:type="dxa"/>
          </w:tcPr>
          <w:p w:rsidR="00684999" w:rsidRPr="007E6FA3" w:rsidRDefault="00684999" w:rsidP="000A327C">
            <w:pPr>
              <w:contextualSpacing/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5811" w:type="dxa"/>
          </w:tcPr>
          <w:p w:rsidR="00684999" w:rsidRPr="00D447DB" w:rsidRDefault="00684999" w:rsidP="000A327C">
            <w:pPr>
              <w:contextualSpacing/>
              <w:jc w:val="both"/>
              <w:rPr>
                <w:rFonts w:ascii="Helvetica" w:eastAsiaTheme="minorEastAsia" w:hAnsi="Helvetica" w:cs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 w:cs="Helvetica"/>
                <w:b/>
                <w:sz w:val="24"/>
                <w:szCs w:val="24"/>
                <w:lang w:eastAsia="ru-RU"/>
              </w:rPr>
              <w:t>Выставка достижений</w:t>
            </w:r>
          </w:p>
        </w:tc>
        <w:tc>
          <w:tcPr>
            <w:tcW w:w="993" w:type="dxa"/>
            <w:vAlign w:val="center"/>
          </w:tcPr>
          <w:p w:rsidR="00684999" w:rsidRDefault="00684999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4 этаж</w:t>
            </w:r>
          </w:p>
        </w:tc>
        <w:tc>
          <w:tcPr>
            <w:tcW w:w="1984" w:type="dxa"/>
            <w:vAlign w:val="center"/>
          </w:tcPr>
          <w:p w:rsidR="00684999" w:rsidRDefault="00684999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Холл</w:t>
            </w:r>
          </w:p>
        </w:tc>
      </w:tr>
      <w:tr w:rsidR="0062788A" w:rsidTr="000A327C">
        <w:tc>
          <w:tcPr>
            <w:tcW w:w="1555" w:type="dxa"/>
          </w:tcPr>
          <w:p w:rsidR="0062788A" w:rsidRPr="007E6FA3" w:rsidRDefault="0062788A" w:rsidP="000A327C">
            <w:pPr>
              <w:contextualSpacing/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5811" w:type="dxa"/>
          </w:tcPr>
          <w:p w:rsidR="0062788A" w:rsidRPr="00D447DB" w:rsidRDefault="0062788A" w:rsidP="000A327C">
            <w:pPr>
              <w:contextualSpacing/>
              <w:jc w:val="both"/>
              <w:rPr>
                <w:rFonts w:ascii="Helvetica" w:eastAsiaTheme="minorEastAsia" w:hAnsi="Helvetica" w:cs="Helvetica"/>
                <w:b/>
                <w:sz w:val="24"/>
                <w:szCs w:val="24"/>
                <w:lang w:eastAsia="ru-RU"/>
              </w:rPr>
            </w:pPr>
            <w:r w:rsidRPr="00D447DB">
              <w:rPr>
                <w:rFonts w:ascii="Helvetica" w:eastAsiaTheme="minorEastAsia" w:hAnsi="Helvetica" w:cs="Helvetica"/>
                <w:b/>
                <w:sz w:val="24"/>
                <w:szCs w:val="24"/>
                <w:lang w:eastAsia="ru-RU"/>
              </w:rPr>
              <w:t>Презентация университета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4 этаж</w:t>
            </w:r>
          </w:p>
        </w:tc>
        <w:tc>
          <w:tcPr>
            <w:tcW w:w="1984" w:type="dxa"/>
            <w:vAlign w:val="center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Актовый зал</w:t>
            </w:r>
          </w:p>
        </w:tc>
      </w:tr>
      <w:tr w:rsidR="0062788A" w:rsidTr="000A327C">
        <w:tc>
          <w:tcPr>
            <w:tcW w:w="1555" w:type="dxa"/>
          </w:tcPr>
          <w:p w:rsidR="0062788A" w:rsidRDefault="0062788A" w:rsidP="000A327C">
            <w:pPr>
              <w:contextualSpacing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12.</w:t>
            </w:r>
            <w:r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0</w:t>
            </w:r>
            <w:r w:rsidRPr="007E6FA3"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0-14.00</w:t>
            </w:r>
          </w:p>
        </w:tc>
        <w:tc>
          <w:tcPr>
            <w:tcW w:w="8788" w:type="dxa"/>
            <w:gridSpan w:val="3"/>
          </w:tcPr>
          <w:p w:rsidR="0062788A" w:rsidRPr="00AB3460" w:rsidRDefault="0062788A" w:rsidP="000A327C">
            <w:pPr>
              <w:contextualSpacing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AB3460">
              <w:rPr>
                <w:rFonts w:ascii="Helvetica" w:eastAsiaTheme="minorEastAsia" w:hAnsi="Helvetica" w:cs="Helvetica"/>
                <w:b/>
                <w:sz w:val="24"/>
                <w:szCs w:val="24"/>
                <w:lang w:eastAsia="ru-RU"/>
              </w:rPr>
              <w:t>Презентация структурных подразделений: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hAnsi="Helvetica" w:cs="Helvetica"/>
                <w:sz w:val="24"/>
                <w:szCs w:val="24"/>
              </w:rPr>
              <w:t xml:space="preserve">Аспирантуры и </w:t>
            </w:r>
            <w:r>
              <w:rPr>
                <w:rFonts w:ascii="Helvetica" w:hAnsi="Helvetica" w:cs="Helvetica"/>
                <w:sz w:val="24"/>
                <w:szCs w:val="24"/>
              </w:rPr>
              <w:t>докторантуры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2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222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hAnsi="Helvetica" w:cs="Helvetica"/>
                <w:sz w:val="24"/>
                <w:szCs w:val="24"/>
              </w:rPr>
              <w:t>Факультета Компьютерных технологи</w:t>
            </w:r>
            <w:r>
              <w:rPr>
                <w:rFonts w:ascii="Helvetica" w:hAnsi="Helvetica" w:cs="Helvetica"/>
                <w:sz w:val="24"/>
                <w:szCs w:val="24"/>
              </w:rPr>
              <w:t>й и информационной безопасности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307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Юридического факультета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323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hAnsi="Helvetica" w:cs="Helvetica"/>
                <w:sz w:val="24"/>
                <w:szCs w:val="24"/>
              </w:rPr>
              <w:t>Факуль</w:t>
            </w:r>
            <w:r>
              <w:rPr>
                <w:rFonts w:ascii="Helvetica" w:hAnsi="Helvetica" w:cs="Helvetica"/>
                <w:sz w:val="24"/>
                <w:szCs w:val="24"/>
              </w:rPr>
              <w:t>тета Лингвистики и журналистики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326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hAnsi="Helvetica" w:cs="Helvetica"/>
                <w:sz w:val="24"/>
                <w:szCs w:val="24"/>
              </w:rPr>
              <w:t>Финансово-экономического колледжа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328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hAnsi="Helvetica" w:cs="Helvetica"/>
                <w:sz w:val="24"/>
                <w:szCs w:val="24"/>
              </w:rPr>
              <w:t>Ф</w:t>
            </w:r>
            <w:r>
              <w:rPr>
                <w:rFonts w:ascii="Helvetica" w:hAnsi="Helvetica" w:cs="Helvetica"/>
                <w:sz w:val="24"/>
                <w:szCs w:val="24"/>
              </w:rPr>
              <w:t>акультета Торгового дела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334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Института Магистратуры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4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402</w:t>
            </w:r>
          </w:p>
        </w:tc>
      </w:tr>
      <w:tr w:rsidR="0062788A" w:rsidTr="000A327C">
        <w:tc>
          <w:tcPr>
            <w:tcW w:w="7366" w:type="dxa"/>
            <w:gridSpan w:val="2"/>
            <w:tcBorders>
              <w:top w:val="nil"/>
            </w:tcBorders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hAnsi="Helvetica" w:cs="Helvetica"/>
                <w:sz w:val="24"/>
                <w:szCs w:val="24"/>
              </w:rPr>
              <w:t>Факультета Ме</w:t>
            </w:r>
            <w:r>
              <w:rPr>
                <w:rFonts w:ascii="Helvetica" w:hAnsi="Helvetica" w:cs="Helvetica"/>
                <w:sz w:val="24"/>
                <w:szCs w:val="24"/>
              </w:rPr>
              <w:t>неджмента и предпринимательства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4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424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Факультета Экономики и финансов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4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431</w:t>
            </w:r>
          </w:p>
        </w:tc>
      </w:tr>
      <w:tr w:rsidR="0062788A" w:rsidTr="000A327C">
        <w:tc>
          <w:tcPr>
            <w:tcW w:w="7366" w:type="dxa"/>
            <w:gridSpan w:val="2"/>
          </w:tcPr>
          <w:p w:rsidR="0062788A" w:rsidRDefault="0062788A" w:rsidP="000A327C">
            <w:pPr>
              <w:pStyle w:val="a3"/>
              <w:numPr>
                <w:ilvl w:val="0"/>
                <w:numId w:val="3"/>
              </w:numPr>
              <w:tabs>
                <w:tab w:val="left" w:pos="487"/>
                <w:tab w:val="left" w:pos="738"/>
              </w:tabs>
              <w:spacing w:after="0"/>
              <w:ind w:left="171" w:firstLine="142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hAnsi="Helvetica" w:cs="Helvetica"/>
                <w:sz w:val="24"/>
                <w:szCs w:val="24"/>
              </w:rPr>
              <w:t>Учетно-экономиче</w:t>
            </w:r>
            <w:r>
              <w:rPr>
                <w:rFonts w:ascii="Helvetica" w:hAnsi="Helvetica" w:cs="Helvetica"/>
                <w:sz w:val="24"/>
                <w:szCs w:val="24"/>
              </w:rPr>
              <w:t>ского факультета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5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502</w:t>
            </w:r>
          </w:p>
        </w:tc>
      </w:tr>
      <w:tr w:rsidR="0062788A" w:rsidTr="000A327C">
        <w:tc>
          <w:tcPr>
            <w:tcW w:w="1555" w:type="dxa"/>
          </w:tcPr>
          <w:p w:rsidR="0062788A" w:rsidRDefault="0062788A" w:rsidP="00630EF1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 w:rsidRPr="007E6FA3"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12.</w:t>
            </w:r>
            <w:r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0</w:t>
            </w:r>
            <w:r w:rsidRPr="007E6FA3"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0-1</w:t>
            </w:r>
            <w:r w:rsidR="00630EF1"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4</w:t>
            </w:r>
            <w:r w:rsidRPr="007E6FA3">
              <w:rPr>
                <w:rFonts w:ascii="Helvetica" w:eastAsiaTheme="minorEastAsia" w:hAnsi="Helvetica" w:cs="Helvetica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811" w:type="dxa"/>
          </w:tcPr>
          <w:p w:rsidR="0062788A" w:rsidRDefault="0062788A" w:rsidP="000A327C">
            <w:pPr>
              <w:contextualSpacing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 xml:space="preserve">Консультация приемной комиссии </w:t>
            </w:r>
          </w:p>
        </w:tc>
        <w:tc>
          <w:tcPr>
            <w:tcW w:w="993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1984" w:type="dxa"/>
          </w:tcPr>
          <w:p w:rsidR="0062788A" w:rsidRDefault="0062788A" w:rsidP="000A327C">
            <w:pPr>
              <w:contextualSpacing/>
              <w:jc w:val="center"/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</w:pPr>
            <w:r>
              <w:rPr>
                <w:rFonts w:ascii="Helvetica" w:eastAsiaTheme="minorEastAsia" w:hAnsi="Helvetica"/>
                <w:b/>
                <w:sz w:val="24"/>
                <w:szCs w:val="24"/>
                <w:lang w:eastAsia="ru-RU"/>
              </w:rPr>
              <w:t>109</w:t>
            </w:r>
          </w:p>
        </w:tc>
      </w:tr>
    </w:tbl>
    <w:p w:rsidR="0062788A" w:rsidRDefault="0062788A" w:rsidP="0062788A">
      <w:pPr>
        <w:spacing w:after="0"/>
        <w:ind w:firstLine="708"/>
        <w:contextualSpacing/>
        <w:jc w:val="both"/>
        <w:rPr>
          <w:rFonts w:ascii="Helvetica" w:eastAsiaTheme="minorEastAsia" w:hAnsi="Helvetica"/>
          <w:sz w:val="24"/>
          <w:szCs w:val="24"/>
          <w:lang w:eastAsia="ru-RU"/>
        </w:rPr>
      </w:pPr>
    </w:p>
    <w:p w:rsidR="0062788A" w:rsidRDefault="0062788A" w:rsidP="0062788A">
      <w:pPr>
        <w:ind w:firstLine="708"/>
        <w:contextualSpacing/>
        <w:jc w:val="center"/>
        <w:rPr>
          <w:rFonts w:ascii="Helvetica" w:eastAsiaTheme="minorEastAsia" w:hAnsi="Helvetica" w:cs="Helvetica"/>
          <w:sz w:val="24"/>
          <w:szCs w:val="24"/>
          <w:lang w:eastAsia="ru-RU"/>
        </w:rPr>
      </w:pPr>
      <w:r w:rsidRPr="00C12E2E">
        <w:rPr>
          <w:rFonts w:ascii="Helvetica" w:eastAsiaTheme="minorEastAsia" w:hAnsi="Helvetica" w:cs="Helvetica"/>
          <w:sz w:val="24"/>
          <w:szCs w:val="24"/>
          <w:lang w:eastAsia="ru-RU"/>
        </w:rPr>
        <w:t xml:space="preserve">Для участия в мероприятии необходимо прийти по адресу: </w:t>
      </w:r>
    </w:p>
    <w:p w:rsidR="0062788A" w:rsidRDefault="0062788A" w:rsidP="0062788A">
      <w:pPr>
        <w:ind w:firstLine="708"/>
        <w:contextualSpacing/>
        <w:jc w:val="center"/>
        <w:rPr>
          <w:rFonts w:ascii="Helvetica" w:eastAsiaTheme="minorEastAsia" w:hAnsi="Helvetica" w:cs="Helvetica"/>
          <w:b/>
          <w:sz w:val="24"/>
          <w:szCs w:val="24"/>
          <w:lang w:eastAsia="ru-RU"/>
        </w:rPr>
      </w:pPr>
      <w:r w:rsidRPr="00C12E2E">
        <w:rPr>
          <w:rFonts w:ascii="Helvetica" w:eastAsiaTheme="minorEastAsia" w:hAnsi="Helvetica" w:cs="Helvetica"/>
          <w:b/>
          <w:sz w:val="24"/>
          <w:szCs w:val="24"/>
          <w:lang w:eastAsia="ru-RU"/>
        </w:rPr>
        <w:t>г. Ростов-на-Дону, ул. Большая Садовая, 69</w:t>
      </w:r>
    </w:p>
    <w:p w:rsidR="0062788A" w:rsidRDefault="0062788A" w:rsidP="0062788A">
      <w:pPr>
        <w:ind w:firstLine="708"/>
        <w:contextualSpacing/>
        <w:jc w:val="center"/>
        <w:rPr>
          <w:rFonts w:ascii="Helvetica" w:eastAsiaTheme="minorEastAsia" w:hAnsi="Helvetica" w:cs="Helvetica"/>
          <w:sz w:val="24"/>
          <w:szCs w:val="24"/>
          <w:lang w:eastAsia="ru-RU"/>
        </w:rPr>
      </w:pPr>
      <w:r w:rsidRPr="00C12E2E">
        <w:rPr>
          <w:rFonts w:ascii="Helvetica" w:eastAsiaTheme="minorEastAsia" w:hAnsi="Helvetica" w:cs="Helvetica"/>
          <w:sz w:val="24"/>
          <w:szCs w:val="24"/>
          <w:lang w:eastAsia="ru-RU"/>
        </w:rPr>
        <w:t xml:space="preserve"> (вход с пр. Ворошиловского)</w:t>
      </w:r>
      <w:r w:rsidR="00684999">
        <w:rPr>
          <w:rFonts w:ascii="Helvetica" w:eastAsiaTheme="minorEastAsia" w:hAnsi="Helvetica" w:cs="Helvetica"/>
          <w:sz w:val="24"/>
          <w:szCs w:val="24"/>
          <w:lang w:eastAsia="ru-RU"/>
        </w:rPr>
        <w:t>, 1</w:t>
      </w:r>
      <w:r w:rsidRPr="00C12E2E">
        <w:rPr>
          <w:rFonts w:ascii="Helvetica" w:eastAsiaTheme="minorEastAsia" w:hAnsi="Helvetica" w:cs="Helvetica"/>
          <w:sz w:val="24"/>
          <w:szCs w:val="24"/>
          <w:lang w:eastAsia="ru-RU"/>
        </w:rPr>
        <w:t xml:space="preserve"> этаж, </w:t>
      </w:r>
      <w:r w:rsidR="00630EF1">
        <w:rPr>
          <w:rFonts w:ascii="Helvetica" w:eastAsiaTheme="minorEastAsia" w:hAnsi="Helvetica" w:cs="Helvetica"/>
          <w:sz w:val="24"/>
          <w:szCs w:val="24"/>
          <w:lang w:eastAsia="ru-RU"/>
        </w:rPr>
        <w:t>Т</w:t>
      </w:r>
      <w:r w:rsidR="00684999">
        <w:rPr>
          <w:rFonts w:ascii="Helvetica" w:eastAsiaTheme="minorEastAsia" w:hAnsi="Helvetica" w:cs="Helvetica"/>
          <w:sz w:val="24"/>
          <w:szCs w:val="24"/>
          <w:lang w:eastAsia="ru-RU"/>
        </w:rPr>
        <w:t>очка кипения</w:t>
      </w:r>
      <w:r w:rsidRPr="00C12E2E">
        <w:rPr>
          <w:rFonts w:ascii="Helvetica" w:eastAsiaTheme="minorEastAsia" w:hAnsi="Helvetica" w:cs="Helvetica"/>
          <w:sz w:val="24"/>
          <w:szCs w:val="24"/>
          <w:lang w:eastAsia="ru-RU"/>
        </w:rPr>
        <w:t>.</w:t>
      </w:r>
    </w:p>
    <w:p w:rsidR="00875D6B" w:rsidRDefault="00875D6B" w:rsidP="0062788A">
      <w:pPr>
        <w:contextualSpacing/>
        <w:jc w:val="center"/>
        <w:rPr>
          <w:rFonts w:ascii="Helvetica" w:eastAsiaTheme="minorEastAsia" w:hAnsi="Helvetica"/>
          <w:sz w:val="24"/>
          <w:szCs w:val="24"/>
          <w:lang w:eastAsia="ru-RU"/>
        </w:rPr>
      </w:pPr>
    </w:p>
    <w:p w:rsidR="0062788A" w:rsidRDefault="0062788A" w:rsidP="0062788A">
      <w:pPr>
        <w:contextualSpacing/>
        <w:jc w:val="center"/>
        <w:rPr>
          <w:rFonts w:ascii="Helvetica" w:eastAsiaTheme="minorEastAsia" w:hAnsi="Helvetica"/>
          <w:b/>
          <w:sz w:val="24"/>
          <w:szCs w:val="24"/>
          <w:lang w:eastAsia="ru-RU"/>
        </w:rPr>
      </w:pPr>
      <w:r w:rsidRPr="009B69C4">
        <w:rPr>
          <w:rFonts w:ascii="Helvetica" w:eastAsiaTheme="minorEastAsia" w:hAnsi="Helvetica"/>
          <w:sz w:val="24"/>
          <w:szCs w:val="24"/>
          <w:lang w:eastAsia="ru-RU"/>
        </w:rPr>
        <w:t>Мы ждем вас и всегда вам рады!</w:t>
      </w:r>
    </w:p>
    <w:sectPr w:rsidR="0062788A" w:rsidSect="00481F10">
      <w:pgSz w:w="11906" w:h="16838"/>
      <w:pgMar w:top="560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BD0"/>
    <w:multiLevelType w:val="hybridMultilevel"/>
    <w:tmpl w:val="9DCAF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46B"/>
    <w:multiLevelType w:val="hybridMultilevel"/>
    <w:tmpl w:val="55783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178F"/>
    <w:multiLevelType w:val="hybridMultilevel"/>
    <w:tmpl w:val="FFAC20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7662442"/>
    <w:multiLevelType w:val="hybridMultilevel"/>
    <w:tmpl w:val="E6BE98D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FBF75B2"/>
    <w:multiLevelType w:val="hybridMultilevel"/>
    <w:tmpl w:val="1F24FC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C8"/>
    <w:rsid w:val="00023F12"/>
    <w:rsid w:val="0006709C"/>
    <w:rsid w:val="000833F9"/>
    <w:rsid w:val="000948BA"/>
    <w:rsid w:val="000B2B2D"/>
    <w:rsid w:val="001402FC"/>
    <w:rsid w:val="00146C01"/>
    <w:rsid w:val="00173B86"/>
    <w:rsid w:val="00186EC6"/>
    <w:rsid w:val="001B51F5"/>
    <w:rsid w:val="00257058"/>
    <w:rsid w:val="002C1798"/>
    <w:rsid w:val="00323626"/>
    <w:rsid w:val="003D625E"/>
    <w:rsid w:val="00472D6E"/>
    <w:rsid w:val="00481F10"/>
    <w:rsid w:val="004F2A96"/>
    <w:rsid w:val="0052106B"/>
    <w:rsid w:val="00556A41"/>
    <w:rsid w:val="0059794B"/>
    <w:rsid w:val="005E395B"/>
    <w:rsid w:val="005F6C9C"/>
    <w:rsid w:val="0062788A"/>
    <w:rsid w:val="00630EF1"/>
    <w:rsid w:val="00684999"/>
    <w:rsid w:val="007455A9"/>
    <w:rsid w:val="00754DD1"/>
    <w:rsid w:val="007768C8"/>
    <w:rsid w:val="007B7A0F"/>
    <w:rsid w:val="007E6FA3"/>
    <w:rsid w:val="00834BD4"/>
    <w:rsid w:val="00840D58"/>
    <w:rsid w:val="00875D6B"/>
    <w:rsid w:val="008A29E0"/>
    <w:rsid w:val="0095496F"/>
    <w:rsid w:val="00960509"/>
    <w:rsid w:val="009B69C4"/>
    <w:rsid w:val="009C2BF8"/>
    <w:rsid w:val="009F11D2"/>
    <w:rsid w:val="00A0456D"/>
    <w:rsid w:val="00A34B09"/>
    <w:rsid w:val="00A40591"/>
    <w:rsid w:val="00A8591F"/>
    <w:rsid w:val="00AB3460"/>
    <w:rsid w:val="00AB4EF2"/>
    <w:rsid w:val="00BD76FF"/>
    <w:rsid w:val="00C0262A"/>
    <w:rsid w:val="00C12E2E"/>
    <w:rsid w:val="00C6251B"/>
    <w:rsid w:val="00C66F23"/>
    <w:rsid w:val="00C74702"/>
    <w:rsid w:val="00C75847"/>
    <w:rsid w:val="00CB071F"/>
    <w:rsid w:val="00D0515F"/>
    <w:rsid w:val="00D17A50"/>
    <w:rsid w:val="00D40F5C"/>
    <w:rsid w:val="00D447DB"/>
    <w:rsid w:val="00D74A38"/>
    <w:rsid w:val="00DB77F6"/>
    <w:rsid w:val="00DD4F02"/>
    <w:rsid w:val="00E92F1B"/>
    <w:rsid w:val="00E9631E"/>
    <w:rsid w:val="00EE6AEF"/>
    <w:rsid w:val="00F15C75"/>
    <w:rsid w:val="00F45F69"/>
    <w:rsid w:val="00FA06EF"/>
    <w:rsid w:val="00F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33800-3F2E-4268-9BCD-A89B34F9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7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7F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1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C6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t.rsu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bit.rsue@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F411-4E9F-4D74-A10E-83A30726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Келлер</dc:creator>
  <cp:keywords/>
  <dc:description/>
  <cp:lastModifiedBy>Никита И. Лященко</cp:lastModifiedBy>
  <cp:revision>59</cp:revision>
  <cp:lastPrinted>2024-11-05T11:05:00Z</cp:lastPrinted>
  <dcterms:created xsi:type="dcterms:W3CDTF">2020-09-09T12:39:00Z</dcterms:created>
  <dcterms:modified xsi:type="dcterms:W3CDTF">2024-11-05T11:05:00Z</dcterms:modified>
</cp:coreProperties>
</file>